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22" w:rsidRDefault="00C534E7">
      <w:pPr>
        <w:spacing w:before="120" w:after="120"/>
        <w:jc w:val="center"/>
        <w:rPr>
          <w:rFonts w:ascii="黑体" w:eastAsia="黑体" w:hAnsi="黑体"/>
          <w:color w:val="000000"/>
          <w:sz w:val="18"/>
          <w:szCs w:val="18"/>
        </w:rPr>
      </w:pPr>
      <w:r>
        <w:rPr>
          <w:rFonts w:ascii="黑体" w:eastAsia="黑体" w:hAnsi="黑体" w:hint="eastAsia"/>
          <w:b/>
          <w:kern w:val="0"/>
          <w:sz w:val="18"/>
          <w:szCs w:val="18"/>
        </w:rPr>
        <w:t>Supplementary Table</w:t>
      </w:r>
      <w:r>
        <w:rPr>
          <w:rFonts w:ascii="黑体" w:eastAsia="黑体" w:hAnsi="黑体" w:hint="eastAsia"/>
          <w:color w:val="000000"/>
          <w:kern w:val="0"/>
          <w:sz w:val="18"/>
          <w:szCs w:val="18"/>
        </w:rPr>
        <w:t xml:space="preserve"> </w:t>
      </w:r>
      <w:proofErr w:type="spellStart"/>
      <w:r>
        <w:rPr>
          <w:rFonts w:ascii="黑体" w:eastAsia="黑体" w:hAnsi="黑体" w:hint="eastAsia"/>
          <w:b/>
          <w:kern w:val="0"/>
          <w:sz w:val="18"/>
          <w:szCs w:val="18"/>
        </w:rPr>
        <w:t>1</w:t>
      </w:r>
      <w:r>
        <w:rPr>
          <w:rFonts w:ascii="黑体" w:eastAsia="黑体" w:hAnsi="黑体"/>
          <w:color w:val="000000"/>
          <w:sz w:val="18"/>
          <w:szCs w:val="18"/>
        </w:rPr>
        <w:t>.LC</w:t>
      </w:r>
      <w:proofErr w:type="spellEnd"/>
      <w:r>
        <w:rPr>
          <w:rFonts w:ascii="黑体" w:eastAsia="黑体" w:hAnsi="黑体"/>
          <w:color w:val="000000"/>
          <w:sz w:val="18"/>
          <w:szCs w:val="18"/>
        </w:rPr>
        <w:t>-MS data of the absorbed</w:t>
      </w:r>
      <w:r>
        <w:rPr>
          <w:rFonts w:ascii="黑体" w:eastAsia="黑体" w:hAnsi="黑体"/>
          <w:color w:val="000000"/>
          <w:sz w:val="18"/>
          <w:szCs w:val="18"/>
        </w:rPr>
        <w:t> </w:t>
      </w:r>
      <w:r>
        <w:rPr>
          <w:rFonts w:ascii="黑体" w:eastAsia="黑体" w:hAnsi="黑体"/>
          <w:color w:val="000000"/>
          <w:sz w:val="18"/>
          <w:szCs w:val="18"/>
        </w:rPr>
        <w:t>components</w:t>
      </w:r>
      <w:r>
        <w:rPr>
          <w:rFonts w:ascii="黑体" w:eastAsia="黑体" w:hAnsi="黑体" w:hint="eastAsia"/>
          <w:color w:val="000000"/>
          <w:sz w:val="18"/>
          <w:szCs w:val="18"/>
        </w:rPr>
        <w:t xml:space="preserve"> </w:t>
      </w:r>
      <w:r>
        <w:rPr>
          <w:rFonts w:ascii="黑体" w:eastAsia="黑体" w:hAnsi="黑体"/>
          <w:color w:val="000000"/>
          <w:sz w:val="18"/>
          <w:szCs w:val="18"/>
        </w:rPr>
        <w:t xml:space="preserve">of </w:t>
      </w:r>
      <w:proofErr w:type="spellStart"/>
      <w:r>
        <w:rPr>
          <w:rFonts w:ascii="黑体" w:eastAsia="黑体" w:hAnsi="黑体" w:hint="eastAsia"/>
          <w:color w:val="000000"/>
          <w:sz w:val="18"/>
          <w:szCs w:val="18"/>
        </w:rPr>
        <w:t>PTR</w:t>
      </w:r>
      <w:proofErr w:type="spellEnd"/>
      <w:r>
        <w:rPr>
          <w:rFonts w:ascii="黑体" w:eastAsia="黑体" w:hAnsi="黑体"/>
          <w:color w:val="000000"/>
          <w:sz w:val="18"/>
          <w:szCs w:val="18"/>
        </w:rPr>
        <w:t xml:space="preserve"> in rat </w:t>
      </w:r>
      <w:proofErr w:type="gramStart"/>
      <w:r>
        <w:rPr>
          <w:rFonts w:ascii="黑体" w:eastAsia="黑体" w:hAnsi="黑体"/>
          <w:color w:val="000000"/>
          <w:sz w:val="18"/>
          <w:szCs w:val="18"/>
        </w:rPr>
        <w:t>blood</w:t>
      </w:r>
      <w:r w:rsidR="007659BF" w:rsidRPr="007659BF">
        <w:rPr>
          <w:rFonts w:ascii="黑体" w:eastAsia="黑体" w:hAnsi="黑体" w:hint="eastAsia"/>
          <w:color w:val="000000"/>
          <w:sz w:val="18"/>
          <w:szCs w:val="18"/>
          <w:highlight w:val="yellow"/>
        </w:rPr>
        <w:t>[</w:t>
      </w:r>
      <w:proofErr w:type="gramEnd"/>
      <w:r w:rsidR="007659BF" w:rsidRPr="007659BF">
        <w:rPr>
          <w:rFonts w:ascii="黑体" w:eastAsia="黑体" w:hAnsi="黑体" w:hint="eastAsia"/>
          <w:color w:val="000000"/>
          <w:sz w:val="18"/>
          <w:szCs w:val="18"/>
          <w:highlight w:val="yellow"/>
        </w:rPr>
        <w:t>1</w:t>
      </w:r>
      <w:r w:rsidR="007659BF">
        <w:rPr>
          <w:rFonts w:ascii="黑体" w:eastAsia="黑体" w:hAnsi="黑体" w:hint="eastAsia"/>
          <w:color w:val="000000"/>
          <w:sz w:val="18"/>
          <w:szCs w:val="18"/>
          <w:highlight w:val="yellow"/>
        </w:rPr>
        <w:t>2</w:t>
      </w:r>
      <w:bookmarkStart w:id="0" w:name="_GoBack"/>
      <w:bookmarkEnd w:id="0"/>
      <w:r w:rsidR="007659BF" w:rsidRPr="007659BF">
        <w:rPr>
          <w:rFonts w:ascii="黑体" w:eastAsia="黑体" w:hAnsi="黑体" w:hint="eastAsia"/>
          <w:color w:val="000000"/>
          <w:sz w:val="18"/>
          <w:szCs w:val="18"/>
          <w:highlight w:val="yellow"/>
        </w:rPr>
        <w:t>]</w:t>
      </w:r>
    </w:p>
    <w:tbl>
      <w:tblPr>
        <w:tblpPr w:leftFromText="180" w:rightFromText="180" w:vertAnchor="text" w:horzAnchor="page" w:tblpXSpec="center" w:tblpY="242"/>
        <w:tblOverlap w:val="never"/>
        <w:tblW w:w="12517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619"/>
        <w:gridCol w:w="997"/>
        <w:gridCol w:w="3633"/>
        <w:gridCol w:w="1430"/>
        <w:gridCol w:w="1248"/>
        <w:gridCol w:w="2752"/>
        <w:gridCol w:w="976"/>
      </w:tblGrid>
      <w:tr w:rsidR="004D3522">
        <w:trPr>
          <w:trHeight w:val="666"/>
          <w:jc w:val="center"/>
        </w:trPr>
        <w:tc>
          <w:tcPr>
            <w:tcW w:w="862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modle</w:t>
            </w:r>
            <w:proofErr w:type="spellEnd"/>
          </w:p>
        </w:tc>
        <w:tc>
          <w:tcPr>
            <w:tcW w:w="619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NO</w:t>
            </w:r>
          </w:p>
        </w:tc>
        <w:tc>
          <w:tcPr>
            <w:tcW w:w="997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Retention</w:t>
            </w:r>
          </w:p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time</w:t>
            </w:r>
          </w:p>
        </w:tc>
        <w:tc>
          <w:tcPr>
            <w:tcW w:w="3633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Name</w:t>
            </w:r>
          </w:p>
        </w:tc>
        <w:tc>
          <w:tcPr>
            <w:tcW w:w="1430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Formula</w:t>
            </w:r>
          </w:p>
        </w:tc>
        <w:tc>
          <w:tcPr>
            <w:tcW w:w="1248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Experimental</w:t>
            </w:r>
          </w:p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Mass</w:t>
            </w:r>
          </w:p>
        </w:tc>
        <w:tc>
          <w:tcPr>
            <w:tcW w:w="2752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Secondary fragment ions</w:t>
            </w:r>
          </w:p>
        </w:tc>
        <w:tc>
          <w:tcPr>
            <w:tcW w:w="9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Mass Error</w:t>
            </w:r>
          </w:p>
        </w:tc>
      </w:tr>
      <w:tr w:rsidR="004D3522">
        <w:trPr>
          <w:trHeight w:val="309"/>
          <w:jc w:val="center"/>
        </w:trPr>
        <w:tc>
          <w:tcPr>
            <w:tcW w:w="862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F1</w:t>
            </w:r>
            <w:proofErr w:type="spellEnd"/>
          </w:p>
        </w:tc>
        <w:tc>
          <w:tcPr>
            <w:tcW w:w="997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9.38 </w:t>
            </w:r>
          </w:p>
        </w:tc>
        <w:tc>
          <w:tcPr>
            <w:tcW w:w="3633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puerarin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-4'-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O-β-D-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glucopyranoside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C27H30O14</w:t>
            </w:r>
            <w:proofErr w:type="spellEnd"/>
          </w:p>
        </w:tc>
        <w:tc>
          <w:tcPr>
            <w:tcW w:w="1248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577.1571 </w:t>
            </w:r>
          </w:p>
        </w:tc>
        <w:tc>
          <w:tcPr>
            <w:tcW w:w="2752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457.1132</w:t>
            </w:r>
          </w:p>
        </w:tc>
        <w:tc>
          <w:tcPr>
            <w:tcW w:w="976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1.4</w:t>
            </w:r>
          </w:p>
        </w:tc>
      </w:tr>
      <w:tr w:rsidR="004D3522">
        <w:trPr>
          <w:trHeight w:val="369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F2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14.51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puerarin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C21H20O9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415.1039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295.0602,277.0489,267.0644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-2.5</w:t>
            </w:r>
          </w:p>
        </w:tc>
      </w:tr>
      <w:tr w:rsidR="004D3522">
        <w:trPr>
          <w:trHeight w:val="34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F3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15.19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puerarin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-6</w:t>
            </w: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´´</w:t>
            </w: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-O-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xyloside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C26H28O13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547.1444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295.0570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-2.5</w:t>
            </w:r>
          </w:p>
        </w:tc>
      </w:tr>
      <w:tr w:rsidR="004D3522">
        <w:trPr>
          <w:trHeight w:val="34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F4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15.72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´</w:t>
            </w: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methoxy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puerarin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C22H22O10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445.1123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325.0699,310.0476,297.0738,282.0521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-3.8</w:t>
            </w:r>
          </w:p>
        </w:tc>
      </w:tr>
      <w:tr w:rsidR="004D3522">
        <w:trPr>
          <w:trHeight w:val="25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F5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15.91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puerarin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apioside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C26H28O13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547.1455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295.0588,267.0642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-0.5</w:t>
            </w:r>
          </w:p>
        </w:tc>
      </w:tr>
      <w:tr w:rsidR="004D3522">
        <w:trPr>
          <w:trHeight w:val="265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F6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17.65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p-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Hydroxycinnamic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 acid*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C9H8O3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163.0395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119.0495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-3.6</w:t>
            </w:r>
          </w:p>
        </w:tc>
      </w:tr>
      <w:tr w:rsidR="004D3522">
        <w:trPr>
          <w:trHeight w:val="295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M+H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]+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F7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17.82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daidzin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C21H20O9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417.1172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255.0646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-2.0</w:t>
            </w:r>
          </w:p>
        </w:tc>
      </w:tr>
      <w:tr w:rsidR="004D3522">
        <w:trPr>
          <w:trHeight w:val="31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F8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23.91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hyperlink r:id="rId7" w:anchor="salicylic acid" w:tgtFrame="https://fanyi.so.com/_blank" w:history="1">
              <w:r>
                <w:rPr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salicylic acid</w:t>
              </w:r>
            </w:hyperlink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C7H6O3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137.0244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93.0348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-0.1</w:t>
            </w:r>
          </w:p>
        </w:tc>
      </w:tr>
      <w:tr w:rsidR="004D3522">
        <w:trPr>
          <w:trHeight w:val="31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</w:t>
            </w: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M+H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]+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F9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29.53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ononin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C22H22O9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431.1334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269.0797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-0.5</w:t>
            </w:r>
          </w:p>
        </w:tc>
      </w:tr>
      <w:tr w:rsidR="004D3522">
        <w:trPr>
          <w:trHeight w:val="31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F10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30.74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daidzein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C15H10O4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253.0495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224.0459,208.0507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-4.4</w:t>
            </w:r>
          </w:p>
        </w:tc>
      </w:tr>
      <w:tr w:rsidR="004D3522">
        <w:trPr>
          <w:trHeight w:val="31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F11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37.61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naringenin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C15H12O5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271.0596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151.0011,119.0504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-5.9</w:t>
            </w:r>
          </w:p>
        </w:tc>
      </w:tr>
      <w:tr w:rsidR="004D3522">
        <w:trPr>
          <w:trHeight w:val="31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F12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37.88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genistein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C15H10O5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269.0454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269.0447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-0.6</w:t>
            </w:r>
          </w:p>
        </w:tc>
      </w:tr>
      <w:tr w:rsidR="004D3522">
        <w:trPr>
          <w:trHeight w:val="31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F13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39.19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isoliquiritigenin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C15H12O4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255.0650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135.0078,119.0510,91.0196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-4.9</w:t>
            </w:r>
          </w:p>
        </w:tc>
      </w:tr>
      <w:tr w:rsidR="004D3522">
        <w:trPr>
          <w:trHeight w:val="31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F14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39.45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formononetin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C16H12O4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267.0648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252.0410,223.1684,195.0436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-5.7</w:t>
            </w:r>
          </w:p>
        </w:tc>
      </w:tr>
      <w:tr w:rsidR="004D3522">
        <w:trPr>
          <w:trHeight w:val="90"/>
          <w:jc w:val="center"/>
        </w:trPr>
        <w:tc>
          <w:tcPr>
            <w:tcW w:w="8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[M-H]-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F15</w:t>
            </w:r>
            <w:proofErr w:type="spellEnd"/>
          </w:p>
        </w:tc>
        <w:tc>
          <w:tcPr>
            <w:tcW w:w="9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40.38 </w:t>
            </w:r>
          </w:p>
        </w:tc>
        <w:tc>
          <w:tcPr>
            <w:tcW w:w="36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biochanin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 A*</w:t>
            </w:r>
          </w:p>
        </w:tc>
        <w:tc>
          <w:tcPr>
            <w:tcW w:w="14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C16H12O5</w:t>
            </w:r>
            <w:proofErr w:type="spellEnd"/>
          </w:p>
        </w:tc>
        <w:tc>
          <w:tcPr>
            <w:tcW w:w="1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 xml:space="preserve">283.0600 </w:t>
            </w:r>
          </w:p>
        </w:tc>
        <w:tc>
          <w:tcPr>
            <w:tcW w:w="27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267.0286,240.0426,</w:t>
            </w:r>
          </w:p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239.0321,211.0366</w:t>
            </w:r>
          </w:p>
        </w:tc>
        <w:tc>
          <w:tcPr>
            <w:tcW w:w="9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D3522" w:rsidRDefault="00C534E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shd w:val="clear" w:color="auto" w:fill="FFFFFF"/>
              </w:rPr>
              <w:t>-4.3</w:t>
            </w:r>
          </w:p>
        </w:tc>
      </w:tr>
    </w:tbl>
    <w:p w:rsidR="004D3522" w:rsidRDefault="004D3522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4D3522" w:rsidRDefault="00C534E7">
      <w:pPr>
        <w:ind w:firstLineChars="800" w:firstLine="1440"/>
        <w:jc w:val="left"/>
        <w:rPr>
          <w:rFonts w:ascii="黑体" w:eastAsia="黑体" w:hAnsi="黑体"/>
          <w:color w:val="000000"/>
          <w:sz w:val="18"/>
          <w:szCs w:val="18"/>
        </w:rPr>
      </w:pPr>
      <w:r>
        <w:rPr>
          <w:rFonts w:ascii="Times New Roman" w:hAnsi="Times New Roman" w:cs="Times New Roman" w:hint="eastAsia"/>
          <w:sz w:val="18"/>
          <w:szCs w:val="18"/>
          <w:shd w:val="clear" w:color="auto" w:fill="FFFFFF"/>
        </w:rPr>
        <w:t>Note *: indicates confirmation by compariso</w:t>
      </w:r>
      <w:r>
        <w:rPr>
          <w:rFonts w:ascii="黑体" w:eastAsia="黑体" w:hAnsi="黑体"/>
          <w:color w:val="000000"/>
          <w:sz w:val="18"/>
          <w:szCs w:val="18"/>
        </w:rPr>
        <w:t>n with reference material</w:t>
      </w:r>
    </w:p>
    <w:sectPr w:rsidR="004D35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4E7" w:rsidRDefault="00C534E7" w:rsidP="007659BF">
      <w:r>
        <w:separator/>
      </w:r>
    </w:p>
  </w:endnote>
  <w:endnote w:type="continuationSeparator" w:id="0">
    <w:p w:rsidR="00C534E7" w:rsidRDefault="00C534E7" w:rsidP="0076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4E7" w:rsidRDefault="00C534E7" w:rsidP="007659BF">
      <w:r>
        <w:separator/>
      </w:r>
    </w:p>
  </w:footnote>
  <w:footnote w:type="continuationSeparator" w:id="0">
    <w:p w:rsidR="00C534E7" w:rsidRDefault="00C534E7" w:rsidP="00765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OTc3NzllZDdhMTg2MjYyZDBjMmViOWRhOWNlMjAifQ=="/>
  </w:docVars>
  <w:rsids>
    <w:rsidRoot w:val="00F43082"/>
    <w:rsid w:val="00154CDE"/>
    <w:rsid w:val="003C35C4"/>
    <w:rsid w:val="004D3522"/>
    <w:rsid w:val="006B438C"/>
    <w:rsid w:val="006C20DE"/>
    <w:rsid w:val="007659BF"/>
    <w:rsid w:val="00780A37"/>
    <w:rsid w:val="0083079D"/>
    <w:rsid w:val="00845966"/>
    <w:rsid w:val="008571B7"/>
    <w:rsid w:val="009144A7"/>
    <w:rsid w:val="00972344"/>
    <w:rsid w:val="009D428B"/>
    <w:rsid w:val="00A45A01"/>
    <w:rsid w:val="00A70ADF"/>
    <w:rsid w:val="00C43DAB"/>
    <w:rsid w:val="00C534E7"/>
    <w:rsid w:val="00C9559D"/>
    <w:rsid w:val="00DA0676"/>
    <w:rsid w:val="00E932C6"/>
    <w:rsid w:val="00F43082"/>
    <w:rsid w:val="02201D8C"/>
    <w:rsid w:val="05A37005"/>
    <w:rsid w:val="07B77FEA"/>
    <w:rsid w:val="247F43CB"/>
    <w:rsid w:val="2F930B4A"/>
    <w:rsid w:val="32C44A22"/>
    <w:rsid w:val="398975C6"/>
    <w:rsid w:val="3E44420B"/>
    <w:rsid w:val="3EDB2CE7"/>
    <w:rsid w:val="46EB5D15"/>
    <w:rsid w:val="53C50CF2"/>
    <w:rsid w:val="6A352B3C"/>
    <w:rsid w:val="7BD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page number" w:semiHidden="0" w:uiPriority="0" w:unhideWhenUsed="0" w:qFormat="1"/>
    <w:lsdException w:name="endnote reference" w:semiHidden="0" w:uiPriority="0" w:unhideWhenUsed="0" w:qFormat="1"/>
    <w:lsdException w:name="endnote tex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iPriority="0" w:unhideWhenUsed="0" w:qFormat="1"/>
    <w:lsdException w:name="HTML Preformatted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link w:val="3Char"/>
    <w:qFormat/>
    <w:pPr>
      <w:spacing w:before="100" w:beforeAutospacing="1" w:after="100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5">
    <w:name w:val="heading 5"/>
    <w:basedOn w:val="a"/>
    <w:next w:val="a"/>
    <w:link w:val="5Char"/>
    <w:qFormat/>
    <w:pPr>
      <w:spacing w:before="100" w:beforeAutospacing="1" w:after="100" w:afterAutospacing="1"/>
      <w:jc w:val="left"/>
      <w:outlineLvl w:val="4"/>
    </w:pPr>
    <w:rPr>
      <w:rFonts w:ascii="宋体" w:eastAsia="宋体" w:hAnsi="宋体" w:cs="Times New Roman" w:hint="eastAsia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ascii="Times New Roman" w:eastAsia="宋体" w:hAnsi="Times New Roman" w:cs="宋体"/>
      <w:szCs w:val="24"/>
    </w:rPr>
  </w:style>
  <w:style w:type="paragraph" w:styleId="a4">
    <w:name w:val="endnote text"/>
    <w:basedOn w:val="a"/>
    <w:link w:val="Char0"/>
    <w:qFormat/>
    <w:pPr>
      <w:snapToGrid w:val="0"/>
      <w:jc w:val="left"/>
    </w:pPr>
    <w:rPr>
      <w:rFonts w:ascii="Times New Roman" w:eastAsia="宋体" w:hAnsi="Times New Roman" w:cs="宋体"/>
      <w:szCs w:val="24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3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Char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Pr>
      <w:b/>
    </w:rPr>
  </w:style>
  <w:style w:type="character" w:styleId="ab">
    <w:name w:val="endnote reference"/>
    <w:qFormat/>
    <w:rPr>
      <w:vertAlign w:val="superscript"/>
    </w:rPr>
  </w:style>
  <w:style w:type="character" w:styleId="ac">
    <w:name w:val="page number"/>
    <w:qFormat/>
  </w:style>
  <w:style w:type="character" w:styleId="ad">
    <w:name w:val="FollowedHyperlink"/>
    <w:qFormat/>
    <w:rPr>
      <w:color w:val="800080"/>
      <w:u w:val="single"/>
    </w:rPr>
  </w:style>
  <w:style w:type="character" w:styleId="ae">
    <w:name w:val="Emphasis"/>
    <w:qFormat/>
    <w:rPr>
      <w:i/>
    </w:rPr>
  </w:style>
  <w:style w:type="character" w:styleId="af">
    <w:name w:val="Hyperlink"/>
    <w:qFormat/>
    <w:rPr>
      <w:color w:val="0000FF"/>
      <w:u w:val="none"/>
    </w:rPr>
  </w:style>
  <w:style w:type="character" w:styleId="af0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Times New Roman"/>
      <w:b/>
      <w:bCs/>
      <w:kern w:val="44"/>
      <w:sz w:val="48"/>
      <w:szCs w:val="4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3Char">
    <w:name w:val="标题 3 Char"/>
    <w:basedOn w:val="a0"/>
    <w:link w:val="3"/>
    <w:qFormat/>
    <w:rPr>
      <w:rFonts w:ascii="宋体" w:eastAsia="宋体" w:hAnsi="宋体" w:cs="Times New Roman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qFormat/>
    <w:rPr>
      <w:rFonts w:ascii="宋体" w:eastAsia="宋体" w:hAnsi="宋体" w:cs="Times New Roman"/>
      <w:b/>
      <w:bCs/>
      <w:kern w:val="0"/>
      <w:sz w:val="20"/>
      <w:szCs w:val="20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尾注文本 Char"/>
    <w:basedOn w:val="a0"/>
    <w:link w:val="a4"/>
    <w:qFormat/>
    <w:rPr>
      <w:rFonts w:ascii="Times New Roman" w:eastAsia="宋体" w:hAnsi="Times New Roman" w:cs="宋体"/>
      <w:szCs w:val="24"/>
    </w:rPr>
  </w:style>
  <w:style w:type="character" w:customStyle="1" w:styleId="Char">
    <w:name w:val="批注文字 Char"/>
    <w:basedOn w:val="a0"/>
    <w:link w:val="a3"/>
    <w:qFormat/>
    <w:rPr>
      <w:rFonts w:ascii="Times New Roman" w:eastAsia="宋体" w:hAnsi="Times New Roman" w:cs="宋体"/>
      <w:szCs w:val="24"/>
    </w:rPr>
  </w:style>
  <w:style w:type="character" w:customStyle="1" w:styleId="HTMLChar">
    <w:name w:val="HTML 预设格式 Char"/>
    <w:basedOn w:val="a0"/>
    <w:link w:val="HTML"/>
    <w:qFormat/>
    <w:rPr>
      <w:rFonts w:ascii="宋体" w:eastAsia="宋体" w:hAnsi="宋体" w:cs="Times New Roman"/>
      <w:kern w:val="0"/>
      <w:sz w:val="24"/>
      <w:szCs w:val="24"/>
    </w:rPr>
  </w:style>
  <w:style w:type="character" w:customStyle="1" w:styleId="font41">
    <w:name w:val="font41"/>
    <w:qFormat/>
    <w:rPr>
      <w:rFonts w:ascii="Helvetica" w:eastAsia="Helvetica" w:hAnsi="Helvetica" w:cs="Helvetica" w:hint="default"/>
      <w:color w:val="333333"/>
      <w:sz w:val="18"/>
      <w:szCs w:val="18"/>
      <w:u w:val="none"/>
    </w:rPr>
  </w:style>
  <w:style w:type="character" w:customStyle="1" w:styleId="font31">
    <w:name w:val="font31"/>
    <w:qFormat/>
    <w:rPr>
      <w:rFonts w:ascii="Helvetica" w:eastAsia="Helvetica" w:hAnsi="Helvetica" w:cs="Helvetica" w:hint="default"/>
      <w:color w:val="333333"/>
      <w:sz w:val="21"/>
      <w:szCs w:val="21"/>
      <w:u w:val="none"/>
    </w:rPr>
  </w:style>
  <w:style w:type="character" w:customStyle="1" w:styleId="font11">
    <w:name w:val="font11"/>
    <w:qFormat/>
    <w:rPr>
      <w:rFonts w:ascii="Helvetica" w:eastAsia="Helvetica" w:hAnsi="Helvetica" w:cs="Helvetica" w:hint="default"/>
      <w:color w:val="333333"/>
      <w:sz w:val="21"/>
      <w:szCs w:val="21"/>
      <w:u w:val="none"/>
    </w:rPr>
  </w:style>
  <w:style w:type="character" w:customStyle="1" w:styleId="font21">
    <w:name w:val="font21"/>
    <w:qFormat/>
    <w:rPr>
      <w:rFonts w:ascii="Helvetica" w:eastAsia="Helvetica" w:hAnsi="Helvetica" w:cs="Helvetica" w:hint="default"/>
      <w:color w:val="333333"/>
      <w:sz w:val="18"/>
      <w:szCs w:val="18"/>
      <w:u w:val="none"/>
    </w:rPr>
  </w:style>
  <w:style w:type="character" w:customStyle="1" w:styleId="font01">
    <w:name w:val="font01"/>
    <w:qFormat/>
    <w:rPr>
      <w:rFonts w:ascii="Helvetica" w:eastAsia="Helvetica" w:hAnsi="Helvetica" w:cs="Helvetica" w:hint="default"/>
      <w:color w:val="333333"/>
      <w:sz w:val="18"/>
      <w:szCs w:val="18"/>
      <w:u w:val="none"/>
    </w:rPr>
  </w:style>
  <w:style w:type="table" w:customStyle="1" w:styleId="af2">
    <w:name w:val="三线表"/>
    <w:basedOn w:val="a1"/>
    <w:uiPriority w:val="99"/>
    <w:qFormat/>
    <w:pPr>
      <w:spacing w:line="360" w:lineRule="auto"/>
      <w:ind w:firstLineChars="200" w:firstLine="200"/>
    </w:p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auto"/>
          <w:left w:val="single" w:sz="6" w:space="0" w:color="auto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3">
    <w:name w:val="脚注文本 Char"/>
    <w:basedOn w:val="a0"/>
    <w:link w:val="a7"/>
    <w:uiPriority w:val="99"/>
    <w:semiHidden/>
    <w:qFormat/>
    <w:rPr>
      <w:sz w:val="18"/>
      <w:szCs w:val="18"/>
    </w:rPr>
  </w:style>
  <w:style w:type="table" w:customStyle="1" w:styleId="4">
    <w:name w:val="网格型4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page number" w:semiHidden="0" w:uiPriority="0" w:unhideWhenUsed="0" w:qFormat="1"/>
    <w:lsdException w:name="endnote reference" w:semiHidden="0" w:uiPriority="0" w:unhideWhenUsed="0" w:qFormat="1"/>
    <w:lsdException w:name="endnote tex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iPriority="0" w:unhideWhenUsed="0" w:qFormat="1"/>
    <w:lsdException w:name="HTML Preformatted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link w:val="3Char"/>
    <w:qFormat/>
    <w:pPr>
      <w:spacing w:before="100" w:beforeAutospacing="1" w:after="100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5">
    <w:name w:val="heading 5"/>
    <w:basedOn w:val="a"/>
    <w:next w:val="a"/>
    <w:link w:val="5Char"/>
    <w:qFormat/>
    <w:pPr>
      <w:spacing w:before="100" w:beforeAutospacing="1" w:after="100" w:afterAutospacing="1"/>
      <w:jc w:val="left"/>
      <w:outlineLvl w:val="4"/>
    </w:pPr>
    <w:rPr>
      <w:rFonts w:ascii="宋体" w:eastAsia="宋体" w:hAnsi="宋体" w:cs="Times New Roman" w:hint="eastAsia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ascii="Times New Roman" w:eastAsia="宋体" w:hAnsi="Times New Roman" w:cs="宋体"/>
      <w:szCs w:val="24"/>
    </w:rPr>
  </w:style>
  <w:style w:type="paragraph" w:styleId="a4">
    <w:name w:val="endnote text"/>
    <w:basedOn w:val="a"/>
    <w:link w:val="Char0"/>
    <w:qFormat/>
    <w:pPr>
      <w:snapToGrid w:val="0"/>
      <w:jc w:val="left"/>
    </w:pPr>
    <w:rPr>
      <w:rFonts w:ascii="Times New Roman" w:eastAsia="宋体" w:hAnsi="Times New Roman" w:cs="宋体"/>
      <w:szCs w:val="24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3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Char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Pr>
      <w:b/>
    </w:rPr>
  </w:style>
  <w:style w:type="character" w:styleId="ab">
    <w:name w:val="endnote reference"/>
    <w:qFormat/>
    <w:rPr>
      <w:vertAlign w:val="superscript"/>
    </w:rPr>
  </w:style>
  <w:style w:type="character" w:styleId="ac">
    <w:name w:val="page number"/>
    <w:qFormat/>
  </w:style>
  <w:style w:type="character" w:styleId="ad">
    <w:name w:val="FollowedHyperlink"/>
    <w:qFormat/>
    <w:rPr>
      <w:color w:val="800080"/>
      <w:u w:val="single"/>
    </w:rPr>
  </w:style>
  <w:style w:type="character" w:styleId="ae">
    <w:name w:val="Emphasis"/>
    <w:qFormat/>
    <w:rPr>
      <w:i/>
    </w:rPr>
  </w:style>
  <w:style w:type="character" w:styleId="af">
    <w:name w:val="Hyperlink"/>
    <w:qFormat/>
    <w:rPr>
      <w:color w:val="0000FF"/>
      <w:u w:val="none"/>
    </w:rPr>
  </w:style>
  <w:style w:type="character" w:styleId="af0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Times New Roman"/>
      <w:b/>
      <w:bCs/>
      <w:kern w:val="44"/>
      <w:sz w:val="48"/>
      <w:szCs w:val="4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3Char">
    <w:name w:val="标题 3 Char"/>
    <w:basedOn w:val="a0"/>
    <w:link w:val="3"/>
    <w:qFormat/>
    <w:rPr>
      <w:rFonts w:ascii="宋体" w:eastAsia="宋体" w:hAnsi="宋体" w:cs="Times New Roman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qFormat/>
    <w:rPr>
      <w:rFonts w:ascii="宋体" w:eastAsia="宋体" w:hAnsi="宋体" w:cs="Times New Roman"/>
      <w:b/>
      <w:bCs/>
      <w:kern w:val="0"/>
      <w:sz w:val="20"/>
      <w:szCs w:val="20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尾注文本 Char"/>
    <w:basedOn w:val="a0"/>
    <w:link w:val="a4"/>
    <w:qFormat/>
    <w:rPr>
      <w:rFonts w:ascii="Times New Roman" w:eastAsia="宋体" w:hAnsi="Times New Roman" w:cs="宋体"/>
      <w:szCs w:val="24"/>
    </w:rPr>
  </w:style>
  <w:style w:type="character" w:customStyle="1" w:styleId="Char">
    <w:name w:val="批注文字 Char"/>
    <w:basedOn w:val="a0"/>
    <w:link w:val="a3"/>
    <w:qFormat/>
    <w:rPr>
      <w:rFonts w:ascii="Times New Roman" w:eastAsia="宋体" w:hAnsi="Times New Roman" w:cs="宋体"/>
      <w:szCs w:val="24"/>
    </w:rPr>
  </w:style>
  <w:style w:type="character" w:customStyle="1" w:styleId="HTMLChar">
    <w:name w:val="HTML 预设格式 Char"/>
    <w:basedOn w:val="a0"/>
    <w:link w:val="HTML"/>
    <w:qFormat/>
    <w:rPr>
      <w:rFonts w:ascii="宋体" w:eastAsia="宋体" w:hAnsi="宋体" w:cs="Times New Roman"/>
      <w:kern w:val="0"/>
      <w:sz w:val="24"/>
      <w:szCs w:val="24"/>
    </w:rPr>
  </w:style>
  <w:style w:type="character" w:customStyle="1" w:styleId="font41">
    <w:name w:val="font41"/>
    <w:qFormat/>
    <w:rPr>
      <w:rFonts w:ascii="Helvetica" w:eastAsia="Helvetica" w:hAnsi="Helvetica" w:cs="Helvetica" w:hint="default"/>
      <w:color w:val="333333"/>
      <w:sz w:val="18"/>
      <w:szCs w:val="18"/>
      <w:u w:val="none"/>
    </w:rPr>
  </w:style>
  <w:style w:type="character" w:customStyle="1" w:styleId="font31">
    <w:name w:val="font31"/>
    <w:qFormat/>
    <w:rPr>
      <w:rFonts w:ascii="Helvetica" w:eastAsia="Helvetica" w:hAnsi="Helvetica" w:cs="Helvetica" w:hint="default"/>
      <w:color w:val="333333"/>
      <w:sz w:val="21"/>
      <w:szCs w:val="21"/>
      <w:u w:val="none"/>
    </w:rPr>
  </w:style>
  <w:style w:type="character" w:customStyle="1" w:styleId="font11">
    <w:name w:val="font11"/>
    <w:qFormat/>
    <w:rPr>
      <w:rFonts w:ascii="Helvetica" w:eastAsia="Helvetica" w:hAnsi="Helvetica" w:cs="Helvetica" w:hint="default"/>
      <w:color w:val="333333"/>
      <w:sz w:val="21"/>
      <w:szCs w:val="21"/>
      <w:u w:val="none"/>
    </w:rPr>
  </w:style>
  <w:style w:type="character" w:customStyle="1" w:styleId="font21">
    <w:name w:val="font21"/>
    <w:qFormat/>
    <w:rPr>
      <w:rFonts w:ascii="Helvetica" w:eastAsia="Helvetica" w:hAnsi="Helvetica" w:cs="Helvetica" w:hint="default"/>
      <w:color w:val="333333"/>
      <w:sz w:val="18"/>
      <w:szCs w:val="18"/>
      <w:u w:val="none"/>
    </w:rPr>
  </w:style>
  <w:style w:type="character" w:customStyle="1" w:styleId="font01">
    <w:name w:val="font01"/>
    <w:qFormat/>
    <w:rPr>
      <w:rFonts w:ascii="Helvetica" w:eastAsia="Helvetica" w:hAnsi="Helvetica" w:cs="Helvetica" w:hint="default"/>
      <w:color w:val="333333"/>
      <w:sz w:val="18"/>
      <w:szCs w:val="18"/>
      <w:u w:val="none"/>
    </w:rPr>
  </w:style>
  <w:style w:type="table" w:customStyle="1" w:styleId="af2">
    <w:name w:val="三线表"/>
    <w:basedOn w:val="a1"/>
    <w:uiPriority w:val="99"/>
    <w:qFormat/>
    <w:pPr>
      <w:spacing w:line="360" w:lineRule="auto"/>
      <w:ind w:firstLineChars="200" w:firstLine="200"/>
    </w:p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auto"/>
          <w:left w:val="single" w:sz="6" w:space="0" w:color="auto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Char3">
    <w:name w:val="脚注文本 Char"/>
    <w:basedOn w:val="a0"/>
    <w:link w:val="a7"/>
    <w:uiPriority w:val="99"/>
    <w:semiHidden/>
    <w:qFormat/>
    <w:rPr>
      <w:sz w:val="18"/>
      <w:szCs w:val="18"/>
    </w:rPr>
  </w:style>
  <w:style w:type="table" w:customStyle="1" w:styleId="4">
    <w:name w:val="网格型4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nyi.so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Company>微软中国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 家兴</dc:creator>
  <cp:lastModifiedBy>微软用户</cp:lastModifiedBy>
  <cp:revision>8</cp:revision>
  <dcterms:created xsi:type="dcterms:W3CDTF">2022-07-30T13:12:00Z</dcterms:created>
  <dcterms:modified xsi:type="dcterms:W3CDTF">2023-02-21T03:41:00Z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A455CC2AD2E447C8BF0D717F8E05A197</vt:lpwstr>
  </property>
</Properties>
</file>